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6C2DB" w14:textId="2B147212" w:rsidR="00D630A7" w:rsidRPr="0054052E" w:rsidRDefault="00D65E0B" w:rsidP="0054052E">
      <w:pPr>
        <w:pStyle w:val="CaseStudyNam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B09023" wp14:editId="38965CB7">
                <wp:simplePos x="0" y="0"/>
                <wp:positionH relativeFrom="column">
                  <wp:posOffset>-94615</wp:posOffset>
                </wp:positionH>
                <wp:positionV relativeFrom="paragraph">
                  <wp:posOffset>635</wp:posOffset>
                </wp:positionV>
                <wp:extent cx="1351915" cy="5486400"/>
                <wp:effectExtent l="635" t="635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1DF63" w14:textId="77777777" w:rsidR="006A2DA0" w:rsidRDefault="006A2DA0" w:rsidP="00D630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7A5AF0" wp14:editId="125C4E1F">
                                  <wp:extent cx="1440597" cy="1239864"/>
                                  <wp:effectExtent l="0" t="0" r="0" b="508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ictu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232" t="5376" b="454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2318" cy="1241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939E6C" w14:textId="77777777" w:rsidR="006A2DA0" w:rsidRDefault="006A2DA0" w:rsidP="0054052E">
                            <w:pPr>
                              <w:spacing w:line="264" w:lineRule="auto"/>
                              <w:rPr>
                                <w:rFonts w:ascii="Futura BdCn BT" w:hAnsi="Futura BdCn BT" w:cs="Futura Bk BT"/>
                                <w:caps/>
                                <w:noProof/>
                                <w:color w:val="006A4D"/>
                              </w:rPr>
                            </w:pPr>
                          </w:p>
                          <w:p w14:paraId="69317DAF" w14:textId="77777777" w:rsidR="006A2DA0" w:rsidRPr="0054052E" w:rsidRDefault="006A2DA0" w:rsidP="0054052E">
                            <w:pPr>
                              <w:pStyle w:val="CaseStudyClientContact"/>
                            </w:pPr>
                            <w:r>
                              <w:t>W. Gaines Bagby</w:t>
                            </w:r>
                          </w:p>
                          <w:p w14:paraId="2AAF8482" w14:textId="77777777" w:rsidR="006A2DA0" w:rsidRPr="00FF2992" w:rsidRDefault="006A2DA0" w:rsidP="00AD5DFB">
                            <w:pPr>
                              <w:pStyle w:val="CaseStudyClientTitle"/>
                            </w:pPr>
                            <w:r>
                              <w:t>First Vice President</w:t>
                            </w:r>
                          </w:p>
                          <w:p w14:paraId="2A7B3237" w14:textId="77777777" w:rsidR="006A2DA0" w:rsidRPr="00F453B4" w:rsidRDefault="006A2DA0" w:rsidP="00F453B4">
                            <w:pPr>
                              <w:pStyle w:val="CaseStudyClientContactInfo"/>
                            </w:pPr>
                            <w:r w:rsidRPr="00907BC5">
                              <w:t xml:space="preserve">T: </w:t>
                            </w:r>
                            <w:r>
                              <w:t xml:space="preserve">+1 </w:t>
                            </w:r>
                            <w:r w:rsidRPr="00F453B4">
                              <w:t>512 499 4915</w:t>
                            </w:r>
                          </w:p>
                          <w:p w14:paraId="2C5D4F92" w14:textId="77777777" w:rsidR="006A2DA0" w:rsidRDefault="006A2DA0" w:rsidP="00AD5DFB">
                            <w:pPr>
                              <w:pStyle w:val="CaseStudyClientContactInfo"/>
                            </w:pPr>
                            <w:bookmarkStart w:id="0" w:name="_GoBack"/>
                            <w:bookmarkEnd w:id="0"/>
                            <w:r>
                              <w:t>gaines.bagby</w:t>
                            </w:r>
                            <w:r w:rsidRPr="00907BC5">
                              <w:t>@cbre.com</w:t>
                            </w:r>
                          </w:p>
                          <w:p w14:paraId="12C26317" w14:textId="77777777" w:rsidR="006A2DA0" w:rsidRPr="00AD5DFB" w:rsidRDefault="006A2DA0" w:rsidP="00AD5DFB">
                            <w:pPr>
                              <w:pStyle w:val="CaseStudyInfoTitle"/>
                            </w:pPr>
                            <w:r w:rsidRPr="00AD5DFB">
                              <w:t>Quick Facts</w:t>
                            </w:r>
                          </w:p>
                          <w:p w14:paraId="525EC638" w14:textId="7EAE4D67" w:rsidR="006A2DA0" w:rsidRDefault="006A2DA0" w:rsidP="006A2DA0">
                            <w:pPr>
                              <w:pStyle w:val="CaseStudyInfoBullets"/>
                            </w:pPr>
                            <w:proofErr w:type="spellStart"/>
                            <w:r>
                              <w:t>Hired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dispose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a 30-year-old, </w:t>
                            </w:r>
                            <w:proofErr w:type="spellStart"/>
                            <w:r>
                              <w:t>functionally</w:t>
                            </w:r>
                            <w:proofErr w:type="spellEnd"/>
                            <w:r>
                              <w:t xml:space="preserve"> obsolete </w:t>
                            </w:r>
                            <w:proofErr w:type="spellStart"/>
                            <w:r>
                              <w:t>technology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manufacturing</w:t>
                            </w:r>
                            <w:proofErr w:type="spellEnd"/>
                            <w:r>
                              <w:t xml:space="preserve"> campus</w:t>
                            </w:r>
                          </w:p>
                          <w:p w14:paraId="1738F226" w14:textId="317A6C18" w:rsidR="006A2DA0" w:rsidRDefault="0010636B" w:rsidP="006A2DA0">
                            <w:pPr>
                              <w:pStyle w:val="CaseStudyInfoBullets"/>
                            </w:pPr>
                            <w:proofErr w:type="spellStart"/>
                            <w:r>
                              <w:t>Successfully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marketed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site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institutional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investors</w:t>
                            </w:r>
                            <w:proofErr w:type="spellEnd"/>
                          </w:p>
                          <w:p w14:paraId="441D4204" w14:textId="4091A9FD" w:rsidR="0010636B" w:rsidRPr="0054052E" w:rsidRDefault="0010636B" w:rsidP="006A2DA0">
                            <w:pPr>
                              <w:pStyle w:val="CaseStudyInfoBullets"/>
                            </w:pPr>
                            <w:proofErr w:type="spellStart"/>
                            <w:r>
                              <w:t>Sourced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buyer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who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transformed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campus </w:t>
                            </w:r>
                            <w:proofErr w:type="spellStart"/>
                            <w:r>
                              <w:t>into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mixed</w:t>
                            </w:r>
                            <w:proofErr w:type="spellEnd"/>
                            <w:r>
                              <w:t xml:space="preserve">-use </w:t>
                            </w:r>
                            <w:proofErr w:type="spellStart"/>
                            <w:r>
                              <w:t>development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known</w:t>
                            </w:r>
                            <w:proofErr w:type="spellEnd"/>
                            <w:r>
                              <w:t xml:space="preserve"> as The Domain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7.4pt;margin-top:.05pt;width:106.45pt;height:6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" filled="f" stroked="f">
                <v:textbox>
                  <w:txbxContent>
                    <w:p w14:paraId="1071DF63" w14:textId="77777777" w:rsidR="006A2DA0" w:rsidRDefault="006A2DA0" w:rsidP="00D630A7">
                      <w:r>
                        <w:rPr>
                          <w:noProof/>
                        </w:rPr>
                        <w:drawing>
                          <wp:inline distT="0" distB="0" distL="0" distR="0" wp14:anchorId="247A5AF0" wp14:editId="125C4E1F">
                            <wp:extent cx="1440597" cy="1239864"/>
                            <wp:effectExtent l="0" t="0" r="0" b="508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ictu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232" t="5376" b="454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42318" cy="1241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939E6C" w14:textId="77777777" w:rsidR="006A2DA0" w:rsidRDefault="006A2DA0" w:rsidP="0054052E">
                      <w:pPr>
                        <w:spacing w:line="264" w:lineRule="auto"/>
                        <w:rPr>
                          <w:rFonts w:ascii="Futura BdCn BT" w:hAnsi="Futura BdCn BT" w:cs="Futura Bk BT"/>
                          <w:caps/>
                          <w:noProof/>
                          <w:color w:val="006A4D"/>
                        </w:rPr>
                      </w:pPr>
                    </w:p>
                    <w:p w14:paraId="69317DAF" w14:textId="77777777" w:rsidR="006A2DA0" w:rsidRPr="0054052E" w:rsidRDefault="006A2DA0" w:rsidP="0054052E">
                      <w:pPr>
                        <w:pStyle w:val="CaseStudyClientContact"/>
                      </w:pPr>
                      <w:r>
                        <w:t>W. Gaines Bagby</w:t>
                      </w:r>
                    </w:p>
                    <w:p w14:paraId="2AAF8482" w14:textId="77777777" w:rsidR="006A2DA0" w:rsidRPr="00FF2992" w:rsidRDefault="006A2DA0" w:rsidP="00AD5DFB">
                      <w:pPr>
                        <w:pStyle w:val="CaseStudyClientTitle"/>
                      </w:pPr>
                      <w:r>
                        <w:t>First Vice President</w:t>
                      </w:r>
                    </w:p>
                    <w:p w14:paraId="2A7B3237" w14:textId="77777777" w:rsidR="006A2DA0" w:rsidRPr="00F453B4" w:rsidRDefault="006A2DA0" w:rsidP="00F453B4">
                      <w:pPr>
                        <w:pStyle w:val="CaseStudyClientContactInfo"/>
                      </w:pPr>
                      <w:r w:rsidRPr="00907BC5">
                        <w:t xml:space="preserve">T: </w:t>
                      </w:r>
                      <w:r>
                        <w:t xml:space="preserve">+1 </w:t>
                      </w:r>
                      <w:r w:rsidRPr="00F453B4">
                        <w:t>512 499 4915</w:t>
                      </w:r>
                    </w:p>
                    <w:p w14:paraId="2C5D4F92" w14:textId="77777777" w:rsidR="006A2DA0" w:rsidRDefault="006A2DA0" w:rsidP="00AD5DFB">
                      <w:pPr>
                        <w:pStyle w:val="CaseStudyClientContactInfo"/>
                      </w:pPr>
                      <w:bookmarkStart w:id="1" w:name="_GoBack"/>
                      <w:bookmarkEnd w:id="1"/>
                      <w:r>
                        <w:t>gaines.bagby</w:t>
                      </w:r>
                      <w:r w:rsidRPr="00907BC5">
                        <w:t>@cbre.com</w:t>
                      </w:r>
                    </w:p>
                    <w:p w14:paraId="12C26317" w14:textId="77777777" w:rsidR="006A2DA0" w:rsidRPr="00AD5DFB" w:rsidRDefault="006A2DA0" w:rsidP="00AD5DFB">
                      <w:pPr>
                        <w:pStyle w:val="CaseStudyInfoTitle"/>
                      </w:pPr>
                      <w:r w:rsidRPr="00AD5DFB">
                        <w:t>Quick Facts</w:t>
                      </w:r>
                    </w:p>
                    <w:p w14:paraId="525EC638" w14:textId="7EAE4D67" w:rsidR="006A2DA0" w:rsidRDefault="006A2DA0" w:rsidP="006A2DA0">
                      <w:pPr>
                        <w:pStyle w:val="CaseStudyInfoBullets"/>
                      </w:pPr>
                      <w:proofErr w:type="spellStart"/>
                      <w:r>
                        <w:t>Hired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dispose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of</w:t>
                      </w:r>
                      <w:proofErr w:type="spellEnd"/>
                      <w:r>
                        <w:t xml:space="preserve"> a 30-year-old, </w:t>
                      </w:r>
                      <w:proofErr w:type="spellStart"/>
                      <w:r>
                        <w:t>functionally</w:t>
                      </w:r>
                      <w:proofErr w:type="spellEnd"/>
                      <w:r>
                        <w:t xml:space="preserve"> obsolete </w:t>
                      </w:r>
                      <w:proofErr w:type="spellStart"/>
                      <w:r>
                        <w:t>technology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manufacturing</w:t>
                      </w:r>
                      <w:proofErr w:type="spellEnd"/>
                      <w:r>
                        <w:t xml:space="preserve"> campus</w:t>
                      </w:r>
                    </w:p>
                    <w:p w14:paraId="1738F226" w14:textId="317A6C18" w:rsidR="006A2DA0" w:rsidRDefault="0010636B" w:rsidP="006A2DA0">
                      <w:pPr>
                        <w:pStyle w:val="CaseStudyInfoBullets"/>
                      </w:pPr>
                      <w:proofErr w:type="spellStart"/>
                      <w:r>
                        <w:t>Successfully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marketed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site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institutional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investors</w:t>
                      </w:r>
                      <w:proofErr w:type="spellEnd"/>
                    </w:p>
                    <w:p w14:paraId="441D4204" w14:textId="4091A9FD" w:rsidR="0010636B" w:rsidRPr="0054052E" w:rsidRDefault="0010636B" w:rsidP="006A2DA0">
                      <w:pPr>
                        <w:pStyle w:val="CaseStudyInfoBullets"/>
                      </w:pPr>
                      <w:proofErr w:type="spellStart"/>
                      <w:r>
                        <w:t>Sourced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buyer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who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transformed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campus </w:t>
                      </w:r>
                      <w:proofErr w:type="spellStart"/>
                      <w:r>
                        <w:t>into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mixed</w:t>
                      </w:r>
                      <w:proofErr w:type="spellEnd"/>
                      <w:r>
                        <w:t xml:space="preserve">-use </w:t>
                      </w:r>
                      <w:proofErr w:type="spellStart"/>
                      <w:r>
                        <w:t>development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known</w:t>
                      </w:r>
                      <w:proofErr w:type="spellEnd"/>
                      <w:r>
                        <w:t xml:space="preserve"> as The Domain</w:t>
                      </w:r>
                    </w:p>
                  </w:txbxContent>
                </v:textbox>
              </v:shape>
            </w:pict>
          </mc:Fallback>
        </mc:AlternateContent>
      </w:r>
      <w:r w:rsidR="0068395D">
        <w:rPr>
          <w:noProof/>
        </w:rPr>
        <w:t xml:space="preserve">Campus </w:t>
      </w:r>
      <w:proofErr w:type="gramStart"/>
      <w:r w:rsidR="0068395D">
        <w:rPr>
          <w:noProof/>
        </w:rPr>
        <w:t>Disposition</w:t>
      </w:r>
      <w:r w:rsidR="00F453B4">
        <w:t xml:space="preserve"> :</w:t>
      </w:r>
      <w:proofErr w:type="gramEnd"/>
      <w:r w:rsidR="00F453B4">
        <w:t>: Austin, Texas</w:t>
      </w:r>
    </w:p>
    <w:p w14:paraId="5EAE2C4A" w14:textId="77777777" w:rsidR="0054052E" w:rsidRPr="0054052E" w:rsidRDefault="0054052E" w:rsidP="0054052E">
      <w:pPr>
        <w:pStyle w:val="CaseStudyHeader2"/>
      </w:pPr>
      <w:r w:rsidRPr="0054052E">
        <w:t>Challenge</w:t>
      </w:r>
    </w:p>
    <w:p w14:paraId="47E65F93" w14:textId="54A33DCB" w:rsidR="006A2DA0" w:rsidRPr="006A2DA0" w:rsidRDefault="006A2DA0" w:rsidP="006A2DA0">
      <w:pPr>
        <w:pStyle w:val="CaseStudyHeader2"/>
        <w:rPr>
          <w:rFonts w:ascii="Futura Bk BT" w:hAnsi="Futura Bk BT" w:cs="Futura Bk BT"/>
          <w:color w:val="000000"/>
          <w:sz w:val="20"/>
          <w:szCs w:val="20"/>
          <w:lang w:val="en-GB"/>
        </w:rPr>
      </w:pPr>
      <w:r>
        <w:rPr>
          <w:rFonts w:ascii="Futura Bk BT" w:hAnsi="Futura Bk BT" w:cs="Futura Bk BT"/>
          <w:color w:val="000000"/>
          <w:sz w:val="20"/>
          <w:szCs w:val="20"/>
          <w:lang w:val="en-GB"/>
        </w:rPr>
        <w:t xml:space="preserve">In the wake of the 1998 Russian </w:t>
      </w:r>
      <w:proofErr w:type="spellStart"/>
      <w:r>
        <w:rPr>
          <w:rFonts w:ascii="Futura Bk BT" w:hAnsi="Futura Bk BT" w:cs="Futura Bk BT"/>
          <w:color w:val="000000"/>
          <w:sz w:val="20"/>
          <w:szCs w:val="20"/>
          <w:lang w:val="en-GB"/>
        </w:rPr>
        <w:t>ruble</w:t>
      </w:r>
      <w:proofErr w:type="spellEnd"/>
      <w:r>
        <w:rPr>
          <w:rFonts w:ascii="Futura Bk BT" w:hAnsi="Futura Bk BT" w:cs="Futura Bk BT"/>
          <w:color w:val="000000"/>
          <w:sz w:val="20"/>
          <w:szCs w:val="20"/>
          <w:lang w:val="en-GB"/>
        </w:rPr>
        <w:t xml:space="preserve"> crash, which sent world investment markets into a tailspin, IBM was ready to </w:t>
      </w:r>
      <w:r w:rsidRPr="006A2DA0">
        <w:rPr>
          <w:rFonts w:ascii="Futura Bk BT" w:hAnsi="Futura Bk BT" w:cs="Futura Bk BT"/>
          <w:color w:val="000000"/>
          <w:sz w:val="20"/>
          <w:szCs w:val="20"/>
          <w:lang w:val="en-GB"/>
        </w:rPr>
        <w:t>dispos</w:t>
      </w:r>
      <w:r>
        <w:rPr>
          <w:rFonts w:ascii="Futura Bk BT" w:hAnsi="Futura Bk BT" w:cs="Futura Bk BT"/>
          <w:color w:val="000000"/>
          <w:sz w:val="20"/>
          <w:szCs w:val="20"/>
          <w:lang w:val="en-GB"/>
        </w:rPr>
        <w:t>e</w:t>
      </w:r>
      <w:r w:rsidRPr="006A2DA0">
        <w:rPr>
          <w:rFonts w:ascii="Futura Bk BT" w:hAnsi="Futura Bk BT" w:cs="Futura Bk BT"/>
          <w:color w:val="000000"/>
          <w:sz w:val="20"/>
          <w:szCs w:val="20"/>
          <w:lang w:val="en-GB"/>
        </w:rPr>
        <w:t xml:space="preserve"> of its 235</w:t>
      </w:r>
      <w:r>
        <w:rPr>
          <w:rFonts w:ascii="Futura Bk BT" w:hAnsi="Futura Bk BT" w:cs="Futura Bk BT"/>
          <w:color w:val="000000"/>
          <w:sz w:val="20"/>
          <w:szCs w:val="20"/>
          <w:lang w:val="en-GB"/>
        </w:rPr>
        <w:t>-</w:t>
      </w:r>
      <w:r w:rsidRPr="006A2DA0">
        <w:rPr>
          <w:rFonts w:ascii="Futura Bk BT" w:hAnsi="Futura Bk BT" w:cs="Futura Bk BT"/>
          <w:color w:val="000000"/>
          <w:sz w:val="20"/>
          <w:szCs w:val="20"/>
          <w:lang w:val="en-GB"/>
        </w:rPr>
        <w:t xml:space="preserve">acre Austin </w:t>
      </w:r>
      <w:r>
        <w:rPr>
          <w:rFonts w:ascii="Futura Bk BT" w:hAnsi="Futura Bk BT" w:cs="Futura Bk BT"/>
          <w:color w:val="000000"/>
          <w:sz w:val="20"/>
          <w:szCs w:val="20"/>
          <w:lang w:val="en-GB"/>
        </w:rPr>
        <w:t>c</w:t>
      </w:r>
      <w:r w:rsidRPr="006A2DA0">
        <w:rPr>
          <w:rFonts w:ascii="Futura Bk BT" w:hAnsi="Futura Bk BT" w:cs="Futura Bk BT"/>
          <w:color w:val="000000"/>
          <w:sz w:val="20"/>
          <w:szCs w:val="20"/>
          <w:lang w:val="en-GB"/>
        </w:rPr>
        <w:t>ampus</w:t>
      </w:r>
      <w:r>
        <w:rPr>
          <w:rFonts w:ascii="Futura Bk BT" w:hAnsi="Futura Bk BT" w:cs="Futura Bk BT"/>
          <w:color w:val="000000"/>
          <w:sz w:val="20"/>
          <w:szCs w:val="20"/>
          <w:lang w:val="en-GB"/>
        </w:rPr>
        <w:t xml:space="preserve">, including </w:t>
      </w:r>
      <w:r w:rsidRPr="006A2DA0">
        <w:rPr>
          <w:rFonts w:ascii="Futura Bk BT" w:hAnsi="Futura Bk BT" w:cs="Futura Bk BT"/>
          <w:color w:val="000000"/>
          <w:sz w:val="20"/>
          <w:szCs w:val="20"/>
          <w:lang w:val="en-GB"/>
        </w:rPr>
        <w:t xml:space="preserve">2.1 million </w:t>
      </w:r>
      <w:r>
        <w:rPr>
          <w:rFonts w:ascii="Futura Bk BT" w:hAnsi="Futura Bk BT" w:cs="Futura Bk BT"/>
          <w:color w:val="000000"/>
          <w:sz w:val="20"/>
          <w:szCs w:val="20"/>
          <w:lang w:val="en-GB"/>
        </w:rPr>
        <w:t>square feet of</w:t>
      </w:r>
      <w:r w:rsidRPr="006A2DA0">
        <w:rPr>
          <w:rFonts w:ascii="Futura Bk BT" w:hAnsi="Futura Bk BT" w:cs="Futura Bk BT"/>
          <w:color w:val="000000"/>
          <w:sz w:val="20"/>
          <w:szCs w:val="20"/>
          <w:lang w:val="en-GB"/>
        </w:rPr>
        <w:t xml:space="preserve"> </w:t>
      </w:r>
      <w:r>
        <w:rPr>
          <w:rFonts w:ascii="Futura Bk BT" w:hAnsi="Futura Bk BT" w:cs="Futura Bk BT"/>
          <w:color w:val="000000"/>
          <w:sz w:val="20"/>
          <w:szCs w:val="20"/>
          <w:lang w:val="en-GB"/>
        </w:rPr>
        <w:t>functionally obsolete buildings. The ca</w:t>
      </w:r>
      <w:r w:rsidRPr="006A2DA0">
        <w:rPr>
          <w:rFonts w:ascii="Futura Bk BT" w:hAnsi="Futura Bk BT" w:cs="Futura Bk BT"/>
          <w:color w:val="000000"/>
          <w:sz w:val="20"/>
          <w:szCs w:val="20"/>
          <w:lang w:val="en-GB"/>
        </w:rPr>
        <w:t xml:space="preserve">mpus </w:t>
      </w:r>
      <w:r>
        <w:rPr>
          <w:rFonts w:ascii="Futura Bk BT" w:hAnsi="Futura Bk BT" w:cs="Futura Bk BT"/>
          <w:color w:val="000000"/>
          <w:sz w:val="20"/>
          <w:szCs w:val="20"/>
          <w:lang w:val="en-GB"/>
        </w:rPr>
        <w:t>was first</w:t>
      </w:r>
      <w:r w:rsidRPr="006A2DA0">
        <w:rPr>
          <w:rFonts w:ascii="Futura Bk BT" w:hAnsi="Futura Bk BT" w:cs="Futura Bk BT"/>
          <w:color w:val="000000"/>
          <w:sz w:val="20"/>
          <w:szCs w:val="20"/>
          <w:lang w:val="en-GB"/>
        </w:rPr>
        <w:t xml:space="preserve"> used as an IBM </w:t>
      </w:r>
      <w:proofErr w:type="spellStart"/>
      <w:r w:rsidRPr="006A2DA0">
        <w:rPr>
          <w:rFonts w:ascii="Futura Bk BT" w:hAnsi="Futura Bk BT" w:cs="Futura Bk BT"/>
          <w:color w:val="000000"/>
          <w:sz w:val="20"/>
          <w:szCs w:val="20"/>
          <w:lang w:val="en-GB"/>
        </w:rPr>
        <w:t>Selectric</w:t>
      </w:r>
      <w:proofErr w:type="spellEnd"/>
      <w:r w:rsidRPr="006A2DA0">
        <w:rPr>
          <w:rFonts w:ascii="Futura Bk BT" w:hAnsi="Futura Bk BT" w:cs="Futura Bk BT"/>
          <w:color w:val="000000"/>
          <w:sz w:val="20"/>
          <w:szCs w:val="20"/>
          <w:lang w:val="en-GB"/>
        </w:rPr>
        <w:t xml:space="preserve"> manufacturing site and later as a mainframe and PC manufacturing and distribution facility. IBM was moving </w:t>
      </w:r>
      <w:proofErr w:type="gramStart"/>
      <w:r w:rsidRPr="006A2DA0">
        <w:rPr>
          <w:rFonts w:ascii="Futura Bk BT" w:hAnsi="Futura Bk BT" w:cs="Futura Bk BT"/>
          <w:color w:val="000000"/>
          <w:sz w:val="20"/>
          <w:szCs w:val="20"/>
          <w:lang w:val="en-GB"/>
        </w:rPr>
        <w:t>its</w:t>
      </w:r>
      <w:proofErr w:type="gramEnd"/>
      <w:r w:rsidRPr="006A2DA0">
        <w:rPr>
          <w:rFonts w:ascii="Futura Bk BT" w:hAnsi="Futura Bk BT" w:cs="Futura Bk BT"/>
          <w:color w:val="000000"/>
          <w:sz w:val="20"/>
          <w:szCs w:val="20"/>
          <w:lang w:val="en-GB"/>
        </w:rPr>
        <w:t xml:space="preserve"> manufacturing to outside vendors as it began to focus on software, leaving the company with little use for the 30-year-old campus.</w:t>
      </w:r>
    </w:p>
    <w:p w14:paraId="449445E7" w14:textId="3E290D0C" w:rsidR="0054052E" w:rsidRPr="0054052E" w:rsidRDefault="0054052E" w:rsidP="0054052E">
      <w:pPr>
        <w:pStyle w:val="CaseStudyHeader2"/>
      </w:pPr>
      <w:r w:rsidRPr="0054052E">
        <w:t>Solutions</w:t>
      </w:r>
    </w:p>
    <w:p w14:paraId="07A89D82" w14:textId="0A0D8977" w:rsidR="006A2DA0" w:rsidRDefault="003F406B" w:rsidP="006A2DA0">
      <w:pPr>
        <w:pStyle w:val="CaseStudyBodyCopy"/>
        <w:rPr>
          <w:lang w:val="en-GB"/>
        </w:rPr>
      </w:pPr>
      <w:r w:rsidRPr="003F406B">
        <w:rPr>
          <w:lang w:val="en-GB"/>
        </w:rPr>
        <w:t xml:space="preserve">CBRE </w:t>
      </w:r>
      <w:r w:rsidR="006A2DA0" w:rsidRPr="006A2DA0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5A0B4F7" wp14:editId="445F4FA8">
                <wp:simplePos x="0" y="0"/>
                <wp:positionH relativeFrom="margin">
                  <wp:posOffset>7087235</wp:posOffset>
                </wp:positionH>
                <wp:positionV relativeFrom="page">
                  <wp:posOffset>1645920</wp:posOffset>
                </wp:positionV>
                <wp:extent cx="90805" cy="201168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5ACF0" w14:textId="77777777" w:rsidR="006A2DA0" w:rsidRDefault="006A2DA0" w:rsidP="006A2DA0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Futura Hv BT" w:hAnsi="Futura Hv BT"/>
                                <w:caps/>
                                <w:color w:val="000000"/>
                                <w:spacing w:val="10"/>
                                <w:sz w:val="14"/>
                              </w:rPr>
                              <w:t xml:space="preserve">CB Richard Ellis </w:t>
                            </w:r>
                            <w:proofErr w:type="gramStart"/>
                            <w:r>
                              <w:rPr>
                                <w:rFonts w:ascii="Futura Hv BT" w:hAnsi="Futura Hv BT"/>
                                <w:caps/>
                                <w:sz w:val="14"/>
                              </w:rPr>
                              <w:t xml:space="preserve">1.0  </w:t>
                            </w:r>
                            <w:r>
                              <w:rPr>
                                <w:rFonts w:ascii="Futura Bk BT" w:hAnsi="Futura Bk BT"/>
                                <w:color w:val="000000"/>
                                <w:sz w:val="14"/>
                              </w:rPr>
                              <w:t>Siegel</w:t>
                            </w:r>
                            <w:proofErr w:type="gramEnd"/>
                            <w:r>
                              <w:rPr>
                                <w:rFonts w:ascii="Futura Bk BT" w:hAnsi="Futura Bk BT"/>
                                <w:color w:val="000000"/>
                                <w:sz w:val="14"/>
                              </w:rPr>
                              <w:t xml:space="preserve"> &amp; Gale Plaza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558.05pt;margin-top:129.6pt;width:7.15pt;height:158.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" o:allowincell="f" stroked="f">
                <v:textbox style="layout-flow:vertical;mso-layout-flow-alt:bottom-to-top" inset="0,0,0,0">
                  <w:txbxContent>
                    <w:p w14:paraId="4C95ACF0" w14:textId="77777777" w:rsidR="006A2DA0" w:rsidRDefault="006A2DA0" w:rsidP="006A2DA0">
                      <w:pPr>
                        <w:rPr>
                          <w:sz w:val="12"/>
                        </w:rPr>
                      </w:pPr>
                      <w:r>
                        <w:rPr>
                          <w:rFonts w:ascii="Futura Hv BT" w:hAnsi="Futura Hv BT"/>
                          <w:caps/>
                          <w:color w:val="000000"/>
                          <w:spacing w:val="10"/>
                          <w:sz w:val="14"/>
                        </w:rPr>
                        <w:t xml:space="preserve">CB Richard Ellis </w:t>
                      </w:r>
                      <w:proofErr w:type="gramStart"/>
                      <w:r>
                        <w:rPr>
                          <w:rFonts w:ascii="Futura Hv BT" w:hAnsi="Futura Hv BT"/>
                          <w:caps/>
                          <w:sz w:val="14"/>
                        </w:rPr>
                        <w:t xml:space="preserve">1.0  </w:t>
                      </w:r>
                      <w:r>
                        <w:rPr>
                          <w:rFonts w:ascii="Futura Bk BT" w:hAnsi="Futura Bk BT"/>
                          <w:color w:val="000000"/>
                          <w:sz w:val="14"/>
                        </w:rPr>
                        <w:t>Siegel</w:t>
                      </w:r>
                      <w:proofErr w:type="gramEnd"/>
                      <w:r>
                        <w:rPr>
                          <w:rFonts w:ascii="Futura Bk BT" w:hAnsi="Futura Bk BT"/>
                          <w:color w:val="000000"/>
                          <w:sz w:val="14"/>
                        </w:rPr>
                        <w:t xml:space="preserve"> &amp; Gale Plaza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A2DA0" w:rsidRPr="006A2DA0">
        <w:rPr>
          <w:lang w:val="en-GB"/>
        </w:rPr>
        <w:t xml:space="preserve">worked with IBM corporate executives in formulating and executing a strategy for disposing of its aging </w:t>
      </w:r>
      <w:r w:rsidR="006A2DA0">
        <w:rPr>
          <w:lang w:val="en-GB"/>
        </w:rPr>
        <w:t>campus.</w:t>
      </w:r>
    </w:p>
    <w:p w14:paraId="5E6ECC45" w14:textId="77777777" w:rsidR="006A2DA0" w:rsidRDefault="006A2DA0" w:rsidP="006A2DA0">
      <w:pPr>
        <w:pStyle w:val="CaseStudyBodyCopy"/>
        <w:rPr>
          <w:lang w:val="en-GB"/>
        </w:rPr>
      </w:pPr>
    </w:p>
    <w:p w14:paraId="5EB03B34" w14:textId="205CC268" w:rsidR="006A2DA0" w:rsidRPr="006A2DA0" w:rsidRDefault="006A2DA0" w:rsidP="006A2DA0">
      <w:pPr>
        <w:pStyle w:val="CaseStudyBodyCopy"/>
        <w:rPr>
          <w:lang w:val="en-GB"/>
        </w:rPr>
      </w:pPr>
      <w:r>
        <w:rPr>
          <w:lang w:val="en-GB"/>
        </w:rPr>
        <w:t>C</w:t>
      </w:r>
      <w:r w:rsidRPr="006A2DA0">
        <w:rPr>
          <w:lang w:val="en-GB"/>
        </w:rPr>
        <w:t>BRE’</w:t>
      </w:r>
      <w:r>
        <w:rPr>
          <w:lang w:val="en-GB"/>
        </w:rPr>
        <w:t>s</w:t>
      </w:r>
      <w:r w:rsidRPr="006A2DA0">
        <w:rPr>
          <w:lang w:val="en-GB"/>
        </w:rPr>
        <w:t xml:space="preserve"> team designed and packaged the campus, dubbing it the IBM Austin Technology Park and put the campus on the quiet market to a large numb</w:t>
      </w:r>
      <w:r>
        <w:rPr>
          <w:lang w:val="en-GB"/>
        </w:rPr>
        <w:t xml:space="preserve">er of institutional investors. </w:t>
      </w:r>
      <w:r w:rsidRPr="006A2DA0">
        <w:rPr>
          <w:lang w:val="en-GB"/>
        </w:rPr>
        <w:t>The team worked through additional challenges</w:t>
      </w:r>
      <w:r>
        <w:rPr>
          <w:lang w:val="en-GB"/>
        </w:rPr>
        <w:t>,</w:t>
      </w:r>
      <w:r w:rsidRPr="006A2DA0">
        <w:rPr>
          <w:lang w:val="en-GB"/>
        </w:rPr>
        <w:t xml:space="preserve"> including conversion from non-standard building area calculations and proper handling and explanation of environmental wastes and </w:t>
      </w:r>
      <w:r>
        <w:rPr>
          <w:lang w:val="en-GB"/>
        </w:rPr>
        <w:t xml:space="preserve">testing sites on the property. </w:t>
      </w:r>
    </w:p>
    <w:p w14:paraId="3B5F641A" w14:textId="10412BBA" w:rsidR="006A2DA0" w:rsidRPr="0054052E" w:rsidRDefault="006A2DA0" w:rsidP="006A2DA0">
      <w:pPr>
        <w:pStyle w:val="CaseStudyHeader2"/>
      </w:pPr>
      <w:r>
        <w:t>Results</w:t>
      </w:r>
    </w:p>
    <w:p w14:paraId="219AD731" w14:textId="46216431" w:rsidR="006A2DA0" w:rsidRPr="006A2DA0" w:rsidRDefault="006A2DA0" w:rsidP="006A2DA0">
      <w:pPr>
        <w:pStyle w:val="CaseStudyBodyCopy"/>
        <w:rPr>
          <w:lang w:val="en-GB"/>
        </w:rPr>
      </w:pPr>
      <w:r w:rsidRPr="006A2DA0">
        <w:rPr>
          <w:lang w:val="en-GB"/>
        </w:rPr>
        <w:t>In the final analysis, the CBRE team lease</w:t>
      </w:r>
      <w:r>
        <w:rPr>
          <w:lang w:val="en-GB"/>
        </w:rPr>
        <w:t>d</w:t>
      </w:r>
      <w:r w:rsidRPr="006A2DA0">
        <w:rPr>
          <w:lang w:val="en-GB"/>
        </w:rPr>
        <w:t xml:space="preserve"> a 165,000</w:t>
      </w:r>
      <w:r>
        <w:rPr>
          <w:lang w:val="en-GB"/>
        </w:rPr>
        <w:t>-</w:t>
      </w:r>
      <w:r w:rsidRPr="006A2DA0">
        <w:rPr>
          <w:lang w:val="en-GB"/>
        </w:rPr>
        <w:t>s</w:t>
      </w:r>
      <w:r>
        <w:rPr>
          <w:lang w:val="en-GB"/>
        </w:rPr>
        <w:t>quare-</w:t>
      </w:r>
      <w:r w:rsidRPr="006A2DA0">
        <w:rPr>
          <w:lang w:val="en-GB"/>
        </w:rPr>
        <w:t>f</w:t>
      </w:r>
      <w:r>
        <w:rPr>
          <w:lang w:val="en-GB"/>
        </w:rPr>
        <w:t>oot</w:t>
      </w:r>
      <w:r w:rsidRPr="006A2DA0">
        <w:rPr>
          <w:lang w:val="en-GB"/>
        </w:rPr>
        <w:t xml:space="preserve"> space on the campus </w:t>
      </w:r>
      <w:r>
        <w:rPr>
          <w:lang w:val="en-GB"/>
        </w:rPr>
        <w:t>and</w:t>
      </w:r>
      <w:r w:rsidRPr="006A2DA0">
        <w:rPr>
          <w:lang w:val="en-GB"/>
        </w:rPr>
        <w:t xml:space="preserve"> </w:t>
      </w:r>
      <w:r>
        <w:rPr>
          <w:lang w:val="en-GB"/>
        </w:rPr>
        <w:t>brought</w:t>
      </w:r>
      <w:r w:rsidRPr="006A2DA0">
        <w:rPr>
          <w:lang w:val="en-GB"/>
        </w:rPr>
        <w:t xml:space="preserve"> in a purchase price for IBM that was </w:t>
      </w:r>
      <w:r>
        <w:rPr>
          <w:lang w:val="en-GB"/>
        </w:rPr>
        <w:t>significantly above its target.</w:t>
      </w:r>
      <w:r w:rsidRPr="006A2DA0">
        <w:rPr>
          <w:lang w:val="en-GB"/>
        </w:rPr>
        <w:t xml:space="preserve"> The </w:t>
      </w:r>
      <w:r>
        <w:rPr>
          <w:lang w:val="en-GB"/>
        </w:rPr>
        <w:t>redeveloped c</w:t>
      </w:r>
      <w:r w:rsidRPr="006A2DA0">
        <w:rPr>
          <w:lang w:val="en-GB"/>
        </w:rPr>
        <w:t xml:space="preserve">ampus </w:t>
      </w:r>
      <w:r>
        <w:rPr>
          <w:lang w:val="en-GB"/>
        </w:rPr>
        <w:t xml:space="preserve">is now </w:t>
      </w:r>
      <w:r w:rsidRPr="006A2DA0">
        <w:rPr>
          <w:lang w:val="en-GB"/>
        </w:rPr>
        <w:t>the multi-million</w:t>
      </w:r>
      <w:r>
        <w:rPr>
          <w:lang w:val="en-GB"/>
        </w:rPr>
        <w:t>-square-foot, multi-use development known as The Domain.</w:t>
      </w:r>
    </w:p>
    <w:p w14:paraId="3E1F87D4" w14:textId="168BD2F0" w:rsidR="0054052E" w:rsidRDefault="0054052E" w:rsidP="0054052E">
      <w:pPr>
        <w:pStyle w:val="CaseStudyBodyCopy"/>
      </w:pPr>
    </w:p>
    <w:p w14:paraId="5AAA9D6A" w14:textId="77777777" w:rsidR="0054052E" w:rsidRPr="0054052E" w:rsidRDefault="0054052E" w:rsidP="0054052E">
      <w:pPr>
        <w:pStyle w:val="CaseStudyBodyCopy"/>
      </w:pPr>
    </w:p>
    <w:p w14:paraId="23D1F4FF" w14:textId="51EFAFC7" w:rsidR="00D630A7" w:rsidRPr="00AD5DFB" w:rsidRDefault="00D630A7" w:rsidP="00AD5DFB">
      <w:pPr>
        <w:pStyle w:val="CaseStudyClientTestimonial"/>
        <w:rPr>
          <w:lang w:val="en-US"/>
        </w:rPr>
      </w:pPr>
    </w:p>
    <w:sectPr w:rsidR="00D630A7" w:rsidRPr="00AD5DFB" w:rsidSect="00EB754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02724" w14:textId="77777777" w:rsidR="006A2DA0" w:rsidRDefault="006A2DA0">
      <w:r>
        <w:separator/>
      </w:r>
    </w:p>
  </w:endnote>
  <w:endnote w:type="continuationSeparator" w:id="0">
    <w:p w14:paraId="207EB093" w14:textId="77777777" w:rsidR="006A2DA0" w:rsidRDefault="006A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utura Bk BT">
    <w:altName w:val="Futura Bk BT Book Italic"/>
    <w:charset w:val="00"/>
    <w:family w:val="swiss"/>
    <w:pitch w:val="variable"/>
    <w:sig w:usb0="800000AF" w:usb1="1000204A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Zurich BT">
    <w:altName w:val="Arial"/>
    <w:charset w:val="00"/>
    <w:family w:val="swiss"/>
    <w:pitch w:val="variable"/>
    <w:sig w:usb0="00000087" w:usb1="00000000" w:usb2="00000000" w:usb3="00000000" w:csb0="0000001B" w:csb1="00000000"/>
  </w:font>
  <w:font w:name="Futura Hv BT">
    <w:altName w:val="Futura Hv BT Heavy Italic"/>
    <w:charset w:val="00"/>
    <w:family w:val="swiss"/>
    <w:pitch w:val="variable"/>
    <w:sig w:usb0="00000001" w:usb1="1000204A" w:usb2="00000000" w:usb3="00000000" w:csb0="00000011" w:csb1="00000000"/>
  </w:font>
  <w:font w:name="Futura Md BT">
    <w:altName w:val="Futura Md BT Bold Italic"/>
    <w:charset w:val="00"/>
    <w:family w:val="swiss"/>
    <w:pitch w:val="variable"/>
    <w:sig w:usb0="00000001" w:usb1="1000204A" w:usb2="00000000" w:usb3="00000000" w:csb0="00000011" w:csb1="00000000"/>
  </w:font>
  <w:font w:name="Futura LtCn BT">
    <w:altName w:val="Futura LtCn BT Light"/>
    <w:charset w:val="00"/>
    <w:family w:val="swiss"/>
    <w:pitch w:val="variable"/>
    <w:sig w:usb0="800000AF" w:usb1="1000204A" w:usb2="00000000" w:usb3="00000000" w:csb0="00000011" w:csb1="00000000"/>
  </w:font>
  <w:font w:name="Futura BdCn BT">
    <w:altName w:val="Futura BdCn BT Bold Italic"/>
    <w:charset w:val="00"/>
    <w:family w:val="swiss"/>
    <w:pitch w:val="variable"/>
    <w:sig w:usb0="800000AF" w:usb1="1000204A" w:usb2="00000000" w:usb3="00000000" w:csb0="00000011" w:csb1="00000000"/>
  </w:font>
  <w:font w:name="Futura MdCn BT">
    <w:charset w:val="00"/>
    <w:family w:val="swiss"/>
    <w:pitch w:val="variable"/>
    <w:sig w:usb0="800000AF" w:usb1="1000204A" w:usb2="00000000" w:usb3="00000000" w:csb0="00000011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C9E45" w14:textId="77777777" w:rsidR="006A2DA0" w:rsidRDefault="006A2DA0" w:rsidP="006C179E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D45164" wp14:editId="364341AB">
          <wp:simplePos x="0" y="0"/>
          <wp:positionH relativeFrom="column">
            <wp:posOffset>6115050</wp:posOffset>
          </wp:positionH>
          <wp:positionV relativeFrom="paragraph">
            <wp:posOffset>-1499870</wp:posOffset>
          </wp:positionV>
          <wp:extent cx="641985" cy="1133475"/>
          <wp:effectExtent l="0" t="0" r="5715" b="9525"/>
          <wp:wrapNone/>
          <wp:docPr id="15" name="Picture 15" descr="C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D3B1CE1" wp14:editId="6FCFC2D2">
          <wp:extent cx="952500" cy="2381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FB5B0" w14:textId="77777777" w:rsidR="006A2DA0" w:rsidRDefault="006A2DA0">
      <w:r>
        <w:separator/>
      </w:r>
    </w:p>
  </w:footnote>
  <w:footnote w:type="continuationSeparator" w:id="0">
    <w:p w14:paraId="3EBCB669" w14:textId="77777777" w:rsidR="006A2DA0" w:rsidRDefault="006A2D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D1EEB" w14:textId="77777777" w:rsidR="006A2DA0" w:rsidRPr="00BE0EAB" w:rsidRDefault="006A2DA0" w:rsidP="008F1B0D">
    <w:pPr>
      <w:pStyle w:val="CaseStudyTitle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 wp14:anchorId="33919E48" wp14:editId="7471F516">
              <wp:simplePos x="0" y="0"/>
              <wp:positionH relativeFrom="column">
                <wp:posOffset>0</wp:posOffset>
              </wp:positionH>
              <wp:positionV relativeFrom="paragraph">
                <wp:posOffset>320040</wp:posOffset>
              </wp:positionV>
              <wp:extent cx="5943600" cy="0"/>
              <wp:effectExtent l="9525" t="15240" r="9525" b="1333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2pt" to="468pt,2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" strokecolor="#ccc" strokeweight="1.5pt"/>
          </w:pict>
        </mc:Fallback>
      </mc:AlternateContent>
    </w:r>
    <w:r>
      <w:t>case study</w:t>
    </w:r>
  </w:p>
  <w:p w14:paraId="75881EEB" w14:textId="77777777" w:rsidR="006A2DA0" w:rsidRDefault="006A2DA0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0635A"/>
    <w:multiLevelType w:val="hybridMultilevel"/>
    <w:tmpl w:val="09CE64BA"/>
    <w:lvl w:ilvl="0" w:tplc="7BF6F8E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45C4D0E6"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utura Bk BT" w:eastAsia="Times New Roman" w:hAnsi="Futura Bk BT" w:cs="Futura Bk B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">
    <w:nsid w:val="3FB37F14"/>
    <w:multiLevelType w:val="hybridMultilevel"/>
    <w:tmpl w:val="39B2D1CE"/>
    <w:lvl w:ilvl="0" w:tplc="70D0774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45C4D0E6"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utura Bk BT" w:eastAsia="Times New Roman" w:hAnsi="Futura Bk BT" w:cs="Futura Bk B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>
    <w:nsid w:val="548E075A"/>
    <w:multiLevelType w:val="hybridMultilevel"/>
    <w:tmpl w:val="0E367B80"/>
    <w:lvl w:ilvl="0" w:tplc="7FECF3D0">
      <w:start w:val="1"/>
      <w:numFmt w:val="bullet"/>
      <w:pStyle w:val="CaseStudybullets"/>
      <w:lvlText w:val=""/>
      <w:lvlJc w:val="left"/>
      <w:pPr>
        <w:tabs>
          <w:tab w:val="num" w:pos="2520"/>
        </w:tabs>
        <w:ind w:left="2520" w:hanging="340"/>
      </w:pPr>
      <w:rPr>
        <w:rFonts w:ascii="Wingdings 2" w:hAnsi="Wingdings 2" w:hint="default"/>
        <w:color w:val="006A4D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70B81130"/>
    <w:multiLevelType w:val="hybridMultilevel"/>
    <w:tmpl w:val="6ADA9128"/>
    <w:lvl w:ilvl="0" w:tplc="124EADD6">
      <w:start w:val="1"/>
      <w:numFmt w:val="bullet"/>
      <w:pStyle w:val="CaseStudyInfoBullets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B4"/>
    <w:rsid w:val="00067FBB"/>
    <w:rsid w:val="0010636B"/>
    <w:rsid w:val="00133B2D"/>
    <w:rsid w:val="00135E4D"/>
    <w:rsid w:val="00141E3D"/>
    <w:rsid w:val="002715B7"/>
    <w:rsid w:val="003C0860"/>
    <w:rsid w:val="003D1906"/>
    <w:rsid w:val="003D5E11"/>
    <w:rsid w:val="003F406B"/>
    <w:rsid w:val="0048795E"/>
    <w:rsid w:val="00525683"/>
    <w:rsid w:val="0054052E"/>
    <w:rsid w:val="005D1F5E"/>
    <w:rsid w:val="0066338E"/>
    <w:rsid w:val="0068395D"/>
    <w:rsid w:val="006A2DA0"/>
    <w:rsid w:val="006C179E"/>
    <w:rsid w:val="00703827"/>
    <w:rsid w:val="007D6CF9"/>
    <w:rsid w:val="00856C09"/>
    <w:rsid w:val="0088022C"/>
    <w:rsid w:val="008C4536"/>
    <w:rsid w:val="008F1B0D"/>
    <w:rsid w:val="009C498C"/>
    <w:rsid w:val="00A64242"/>
    <w:rsid w:val="00A7130E"/>
    <w:rsid w:val="00AD5DFB"/>
    <w:rsid w:val="00AD6016"/>
    <w:rsid w:val="00AE06B4"/>
    <w:rsid w:val="00B65736"/>
    <w:rsid w:val="00BA5A5B"/>
    <w:rsid w:val="00BD12E9"/>
    <w:rsid w:val="00BE0EAB"/>
    <w:rsid w:val="00C04B1A"/>
    <w:rsid w:val="00C62672"/>
    <w:rsid w:val="00C8092D"/>
    <w:rsid w:val="00C83600"/>
    <w:rsid w:val="00CD6FC7"/>
    <w:rsid w:val="00CF3C46"/>
    <w:rsid w:val="00D61B50"/>
    <w:rsid w:val="00D630A7"/>
    <w:rsid w:val="00D65E0B"/>
    <w:rsid w:val="00E54EE6"/>
    <w:rsid w:val="00E632D9"/>
    <w:rsid w:val="00E92A57"/>
    <w:rsid w:val="00EA1011"/>
    <w:rsid w:val="00EB7541"/>
    <w:rsid w:val="00EF3A86"/>
    <w:rsid w:val="00F453B4"/>
    <w:rsid w:val="00FB4B7F"/>
    <w:rsid w:val="00FE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464D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6FC7"/>
    <w:rPr>
      <w:rFonts w:ascii="Zurich BT" w:hAnsi="Zurich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tudyTitle">
    <w:name w:val="Case Study Title"/>
    <w:basedOn w:val="Normal"/>
    <w:rsid w:val="00EB7541"/>
    <w:pPr>
      <w:tabs>
        <w:tab w:val="right" w:pos="6480"/>
      </w:tabs>
      <w:spacing w:after="240"/>
      <w:outlineLvl w:val="0"/>
    </w:pPr>
    <w:rPr>
      <w:rFonts w:ascii="Futura Hv BT" w:hAnsi="Futura Hv BT"/>
      <w:caps/>
      <w:noProof/>
      <w:color w:val="006A4D"/>
      <w:sz w:val="32"/>
      <w:szCs w:val="32"/>
    </w:rPr>
  </w:style>
  <w:style w:type="paragraph" w:customStyle="1" w:styleId="CaseStudyName">
    <w:name w:val="Case Study Name"/>
    <w:basedOn w:val="Normal"/>
    <w:rsid w:val="00EB7541"/>
    <w:pPr>
      <w:spacing w:before="120"/>
      <w:ind w:left="2160"/>
    </w:pPr>
    <w:rPr>
      <w:rFonts w:ascii="Futura Hv BT" w:hAnsi="Futura Hv BT"/>
      <w:caps/>
      <w:color w:val="006A4D"/>
      <w:sz w:val="22"/>
      <w:szCs w:val="22"/>
    </w:rPr>
  </w:style>
  <w:style w:type="paragraph" w:customStyle="1" w:styleId="CaseStudySubtitle">
    <w:name w:val="Case Study Subtitle"/>
    <w:basedOn w:val="Normal"/>
    <w:rsid w:val="00D630A7"/>
    <w:pPr>
      <w:spacing w:before="360"/>
      <w:ind w:left="2160"/>
    </w:pPr>
    <w:rPr>
      <w:rFonts w:ascii="Futura Md BT" w:hAnsi="Futura Md BT"/>
      <w:color w:val="66CC33"/>
      <w:sz w:val="22"/>
      <w:szCs w:val="22"/>
      <w:lang w:val="fr-FR"/>
    </w:rPr>
  </w:style>
  <w:style w:type="paragraph" w:customStyle="1" w:styleId="CaseStudyBodyCopy">
    <w:name w:val="Case Study Body Copy"/>
    <w:rsid w:val="0054052E"/>
    <w:pPr>
      <w:autoSpaceDE w:val="0"/>
      <w:autoSpaceDN w:val="0"/>
      <w:adjustRightInd w:val="0"/>
      <w:spacing w:before="60" w:after="60"/>
      <w:ind w:left="2160"/>
      <w:textAlignment w:val="center"/>
    </w:pPr>
    <w:rPr>
      <w:rFonts w:ascii="Futura Bk BT" w:hAnsi="Futura Bk BT" w:cs="Futura Bk BT"/>
      <w:color w:val="000000"/>
    </w:rPr>
  </w:style>
  <w:style w:type="paragraph" w:customStyle="1" w:styleId="CaseStudyClientTestimonial">
    <w:name w:val="Case Study Client Testimonial"/>
    <w:basedOn w:val="Normal"/>
    <w:rsid w:val="00D630A7"/>
    <w:pPr>
      <w:autoSpaceDE w:val="0"/>
      <w:autoSpaceDN w:val="0"/>
      <w:adjustRightInd w:val="0"/>
      <w:spacing w:after="60" w:line="360" w:lineRule="atLeast"/>
      <w:ind w:left="2160"/>
      <w:textAlignment w:val="center"/>
    </w:pPr>
    <w:rPr>
      <w:rFonts w:ascii="Futura LtCn BT" w:hAnsi="Futura LtCn BT" w:cs="Futura Bk BT"/>
      <w:iCs/>
      <w:color w:val="000000"/>
      <w:sz w:val="22"/>
      <w:szCs w:val="22"/>
      <w:lang w:val="fr-FR"/>
    </w:rPr>
  </w:style>
  <w:style w:type="paragraph" w:customStyle="1" w:styleId="CaseStudyInfoTitle">
    <w:name w:val="Case Study Info Title"/>
    <w:basedOn w:val="Normal"/>
    <w:rsid w:val="00AD5DFB"/>
    <w:pPr>
      <w:autoSpaceDE w:val="0"/>
      <w:autoSpaceDN w:val="0"/>
      <w:adjustRightInd w:val="0"/>
      <w:spacing w:before="360" w:line="288" w:lineRule="auto"/>
      <w:textAlignment w:val="center"/>
    </w:pPr>
    <w:rPr>
      <w:rFonts w:ascii="Futura BdCn BT" w:hAnsi="Futura BdCn BT" w:cs="Futura Hv BT"/>
      <w:caps/>
      <w:color w:val="000000"/>
    </w:rPr>
  </w:style>
  <w:style w:type="paragraph" w:customStyle="1" w:styleId="CaseStudyClientContact">
    <w:name w:val="Case Study Client Contact"/>
    <w:basedOn w:val="Normal"/>
    <w:rsid w:val="00EB7541"/>
    <w:pPr>
      <w:spacing w:line="264" w:lineRule="auto"/>
    </w:pPr>
    <w:rPr>
      <w:rFonts w:ascii="Futura BdCn BT" w:hAnsi="Futura BdCn BT" w:cs="Futura Bk BT"/>
      <w:caps/>
      <w:noProof/>
      <w:color w:val="006A4D"/>
    </w:rPr>
  </w:style>
  <w:style w:type="paragraph" w:customStyle="1" w:styleId="CaseStudySideBodyCopy">
    <w:name w:val="Case Study Side Body Copy"/>
    <w:rsid w:val="00D630A7"/>
    <w:pPr>
      <w:autoSpaceDE w:val="0"/>
      <w:autoSpaceDN w:val="0"/>
      <w:adjustRightInd w:val="0"/>
      <w:spacing w:line="288" w:lineRule="auto"/>
      <w:textAlignment w:val="center"/>
    </w:pPr>
    <w:rPr>
      <w:rFonts w:ascii="Futura LtCn BT" w:hAnsi="Futura LtCn BT" w:cs="Futura Bk BT"/>
      <w:color w:val="4D4D4D"/>
    </w:rPr>
  </w:style>
  <w:style w:type="paragraph" w:customStyle="1" w:styleId="CaseStudyInfoBullets">
    <w:name w:val="Case Study Info Bullets"/>
    <w:basedOn w:val="Normal"/>
    <w:rsid w:val="00AD5DFB"/>
    <w:pPr>
      <w:numPr>
        <w:numId w:val="3"/>
      </w:numPr>
      <w:tabs>
        <w:tab w:val="clear" w:pos="720"/>
        <w:tab w:val="num" w:pos="360"/>
      </w:tabs>
      <w:autoSpaceDE w:val="0"/>
      <w:autoSpaceDN w:val="0"/>
      <w:adjustRightInd w:val="0"/>
      <w:ind w:left="360" w:hanging="288"/>
      <w:textAlignment w:val="center"/>
    </w:pPr>
    <w:rPr>
      <w:rFonts w:ascii="Futura LtCn BT" w:hAnsi="Futura LtCn BT" w:cs="Futura Bk BT"/>
      <w:color w:val="4D4D4D"/>
      <w:lang w:val="pt-BR"/>
    </w:rPr>
  </w:style>
  <w:style w:type="paragraph" w:customStyle="1" w:styleId="ClientTestomonial">
    <w:name w:val="Client Testomonial"/>
    <w:next w:val="Normal"/>
    <w:rsid w:val="00D630A7"/>
    <w:pPr>
      <w:spacing w:before="360"/>
      <w:ind w:left="2160"/>
    </w:pPr>
    <w:rPr>
      <w:rFonts w:ascii="Futura MdCn BT" w:hAnsi="Futura MdCn BT"/>
      <w:color w:val="808080"/>
      <w:sz w:val="22"/>
      <w:szCs w:val="22"/>
      <w:lang w:val="fr-FR"/>
    </w:rPr>
  </w:style>
  <w:style w:type="paragraph" w:customStyle="1" w:styleId="ProfessionalProfileClients">
    <w:name w:val="Professional Profile Clients"/>
    <w:basedOn w:val="Normal"/>
    <w:rsid w:val="0054052E"/>
    <w:pPr>
      <w:tabs>
        <w:tab w:val="num" w:pos="360"/>
      </w:tabs>
      <w:autoSpaceDE w:val="0"/>
      <w:autoSpaceDN w:val="0"/>
      <w:adjustRightInd w:val="0"/>
      <w:ind w:left="360" w:hanging="288"/>
      <w:textAlignment w:val="center"/>
    </w:pPr>
    <w:rPr>
      <w:rFonts w:ascii="Futura LtCn BT" w:hAnsi="Futura LtCn BT" w:cs="Futura Bk BT"/>
      <w:color w:val="4D4D4D"/>
    </w:rPr>
  </w:style>
  <w:style w:type="paragraph" w:customStyle="1" w:styleId="CaseStudyHeader2">
    <w:name w:val="Case Study Header 2"/>
    <w:basedOn w:val="Normal"/>
    <w:rsid w:val="00EB7541"/>
    <w:pPr>
      <w:spacing w:before="240" w:after="120" w:line="264" w:lineRule="auto"/>
      <w:ind w:left="2160"/>
    </w:pPr>
    <w:rPr>
      <w:rFonts w:ascii="Futura Hv BT" w:hAnsi="Futura Hv BT"/>
      <w:color w:val="69BE28"/>
      <w:sz w:val="22"/>
      <w:szCs w:val="22"/>
    </w:rPr>
  </w:style>
  <w:style w:type="paragraph" w:customStyle="1" w:styleId="CaseStudybullets">
    <w:name w:val="Case Study bullets"/>
    <w:basedOn w:val="Normal"/>
    <w:rsid w:val="002715B7"/>
    <w:pPr>
      <w:widowControl w:val="0"/>
      <w:numPr>
        <w:numId w:val="4"/>
      </w:numPr>
      <w:adjustRightInd w:val="0"/>
      <w:spacing w:before="60" w:after="120" w:line="264" w:lineRule="auto"/>
      <w:textAlignment w:val="baseline"/>
    </w:pPr>
    <w:rPr>
      <w:rFonts w:ascii="Futura Bk BT" w:eastAsia="PMingLiU" w:hAnsi="Futura Bk BT"/>
      <w:szCs w:val="24"/>
      <w:lang w:val="pt-BR"/>
    </w:rPr>
  </w:style>
  <w:style w:type="paragraph" w:customStyle="1" w:styleId="CaseStudyHeader3">
    <w:name w:val="Case Study Header 3"/>
    <w:basedOn w:val="Normal"/>
    <w:rsid w:val="0054052E"/>
    <w:pPr>
      <w:spacing w:before="120" w:after="120" w:line="264" w:lineRule="auto"/>
      <w:ind w:left="2160"/>
    </w:pPr>
    <w:rPr>
      <w:rFonts w:ascii="Futura Hv BT" w:hAnsi="Futura Hv BT"/>
    </w:rPr>
  </w:style>
  <w:style w:type="paragraph" w:customStyle="1" w:styleId="CaseStudyClientTitle">
    <w:name w:val="Case Study Client Title"/>
    <w:basedOn w:val="Normal"/>
    <w:rsid w:val="00AD5DFB"/>
    <w:pPr>
      <w:spacing w:line="264" w:lineRule="auto"/>
    </w:pPr>
    <w:rPr>
      <w:rFonts w:ascii="Futura LtCn BT" w:hAnsi="Futura LtCn BT" w:cs="Futura Bk BT"/>
      <w:noProof/>
      <w:color w:val="69BE28"/>
    </w:rPr>
  </w:style>
  <w:style w:type="paragraph" w:customStyle="1" w:styleId="CaseStudyClientContactInfo">
    <w:name w:val="Case Study Client Contact Info"/>
    <w:basedOn w:val="Normal"/>
    <w:rsid w:val="00AD5DFB"/>
    <w:pPr>
      <w:spacing w:line="264" w:lineRule="auto"/>
    </w:pPr>
    <w:rPr>
      <w:rFonts w:ascii="Futura LtCn BT" w:hAnsi="Futura LtCn BT" w:cs="Futura Bk BT"/>
      <w:noProof/>
    </w:rPr>
  </w:style>
  <w:style w:type="paragraph" w:styleId="Header">
    <w:name w:val="header"/>
    <w:basedOn w:val="Normal"/>
    <w:rsid w:val="00A642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42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453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53B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6FC7"/>
    <w:rPr>
      <w:rFonts w:ascii="Zurich BT" w:hAnsi="Zurich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tudyTitle">
    <w:name w:val="Case Study Title"/>
    <w:basedOn w:val="Normal"/>
    <w:rsid w:val="00EB7541"/>
    <w:pPr>
      <w:tabs>
        <w:tab w:val="right" w:pos="6480"/>
      </w:tabs>
      <w:spacing w:after="240"/>
      <w:outlineLvl w:val="0"/>
    </w:pPr>
    <w:rPr>
      <w:rFonts w:ascii="Futura Hv BT" w:hAnsi="Futura Hv BT"/>
      <w:caps/>
      <w:noProof/>
      <w:color w:val="006A4D"/>
      <w:sz w:val="32"/>
      <w:szCs w:val="32"/>
    </w:rPr>
  </w:style>
  <w:style w:type="paragraph" w:customStyle="1" w:styleId="CaseStudyName">
    <w:name w:val="Case Study Name"/>
    <w:basedOn w:val="Normal"/>
    <w:rsid w:val="00EB7541"/>
    <w:pPr>
      <w:spacing w:before="120"/>
      <w:ind w:left="2160"/>
    </w:pPr>
    <w:rPr>
      <w:rFonts w:ascii="Futura Hv BT" w:hAnsi="Futura Hv BT"/>
      <w:caps/>
      <w:color w:val="006A4D"/>
      <w:sz w:val="22"/>
      <w:szCs w:val="22"/>
    </w:rPr>
  </w:style>
  <w:style w:type="paragraph" w:customStyle="1" w:styleId="CaseStudySubtitle">
    <w:name w:val="Case Study Subtitle"/>
    <w:basedOn w:val="Normal"/>
    <w:rsid w:val="00D630A7"/>
    <w:pPr>
      <w:spacing w:before="360"/>
      <w:ind w:left="2160"/>
    </w:pPr>
    <w:rPr>
      <w:rFonts w:ascii="Futura Md BT" w:hAnsi="Futura Md BT"/>
      <w:color w:val="66CC33"/>
      <w:sz w:val="22"/>
      <w:szCs w:val="22"/>
      <w:lang w:val="fr-FR"/>
    </w:rPr>
  </w:style>
  <w:style w:type="paragraph" w:customStyle="1" w:styleId="CaseStudyBodyCopy">
    <w:name w:val="Case Study Body Copy"/>
    <w:rsid w:val="0054052E"/>
    <w:pPr>
      <w:autoSpaceDE w:val="0"/>
      <w:autoSpaceDN w:val="0"/>
      <w:adjustRightInd w:val="0"/>
      <w:spacing w:before="60" w:after="60"/>
      <w:ind w:left="2160"/>
      <w:textAlignment w:val="center"/>
    </w:pPr>
    <w:rPr>
      <w:rFonts w:ascii="Futura Bk BT" w:hAnsi="Futura Bk BT" w:cs="Futura Bk BT"/>
      <w:color w:val="000000"/>
    </w:rPr>
  </w:style>
  <w:style w:type="paragraph" w:customStyle="1" w:styleId="CaseStudyClientTestimonial">
    <w:name w:val="Case Study Client Testimonial"/>
    <w:basedOn w:val="Normal"/>
    <w:rsid w:val="00D630A7"/>
    <w:pPr>
      <w:autoSpaceDE w:val="0"/>
      <w:autoSpaceDN w:val="0"/>
      <w:adjustRightInd w:val="0"/>
      <w:spacing w:after="60" w:line="360" w:lineRule="atLeast"/>
      <w:ind w:left="2160"/>
      <w:textAlignment w:val="center"/>
    </w:pPr>
    <w:rPr>
      <w:rFonts w:ascii="Futura LtCn BT" w:hAnsi="Futura LtCn BT" w:cs="Futura Bk BT"/>
      <w:iCs/>
      <w:color w:val="000000"/>
      <w:sz w:val="22"/>
      <w:szCs w:val="22"/>
      <w:lang w:val="fr-FR"/>
    </w:rPr>
  </w:style>
  <w:style w:type="paragraph" w:customStyle="1" w:styleId="CaseStudyInfoTitle">
    <w:name w:val="Case Study Info Title"/>
    <w:basedOn w:val="Normal"/>
    <w:rsid w:val="00AD5DFB"/>
    <w:pPr>
      <w:autoSpaceDE w:val="0"/>
      <w:autoSpaceDN w:val="0"/>
      <w:adjustRightInd w:val="0"/>
      <w:spacing w:before="360" w:line="288" w:lineRule="auto"/>
      <w:textAlignment w:val="center"/>
    </w:pPr>
    <w:rPr>
      <w:rFonts w:ascii="Futura BdCn BT" w:hAnsi="Futura BdCn BT" w:cs="Futura Hv BT"/>
      <w:caps/>
      <w:color w:val="000000"/>
    </w:rPr>
  </w:style>
  <w:style w:type="paragraph" w:customStyle="1" w:styleId="CaseStudyClientContact">
    <w:name w:val="Case Study Client Contact"/>
    <w:basedOn w:val="Normal"/>
    <w:rsid w:val="00EB7541"/>
    <w:pPr>
      <w:spacing w:line="264" w:lineRule="auto"/>
    </w:pPr>
    <w:rPr>
      <w:rFonts w:ascii="Futura BdCn BT" w:hAnsi="Futura BdCn BT" w:cs="Futura Bk BT"/>
      <w:caps/>
      <w:noProof/>
      <w:color w:val="006A4D"/>
    </w:rPr>
  </w:style>
  <w:style w:type="paragraph" w:customStyle="1" w:styleId="CaseStudySideBodyCopy">
    <w:name w:val="Case Study Side Body Copy"/>
    <w:rsid w:val="00D630A7"/>
    <w:pPr>
      <w:autoSpaceDE w:val="0"/>
      <w:autoSpaceDN w:val="0"/>
      <w:adjustRightInd w:val="0"/>
      <w:spacing w:line="288" w:lineRule="auto"/>
      <w:textAlignment w:val="center"/>
    </w:pPr>
    <w:rPr>
      <w:rFonts w:ascii="Futura LtCn BT" w:hAnsi="Futura LtCn BT" w:cs="Futura Bk BT"/>
      <w:color w:val="4D4D4D"/>
    </w:rPr>
  </w:style>
  <w:style w:type="paragraph" w:customStyle="1" w:styleId="CaseStudyInfoBullets">
    <w:name w:val="Case Study Info Bullets"/>
    <w:basedOn w:val="Normal"/>
    <w:rsid w:val="00AD5DFB"/>
    <w:pPr>
      <w:numPr>
        <w:numId w:val="3"/>
      </w:numPr>
      <w:tabs>
        <w:tab w:val="clear" w:pos="720"/>
        <w:tab w:val="num" w:pos="360"/>
      </w:tabs>
      <w:autoSpaceDE w:val="0"/>
      <w:autoSpaceDN w:val="0"/>
      <w:adjustRightInd w:val="0"/>
      <w:ind w:left="360" w:hanging="288"/>
      <w:textAlignment w:val="center"/>
    </w:pPr>
    <w:rPr>
      <w:rFonts w:ascii="Futura LtCn BT" w:hAnsi="Futura LtCn BT" w:cs="Futura Bk BT"/>
      <w:color w:val="4D4D4D"/>
      <w:lang w:val="pt-BR"/>
    </w:rPr>
  </w:style>
  <w:style w:type="paragraph" w:customStyle="1" w:styleId="ClientTestomonial">
    <w:name w:val="Client Testomonial"/>
    <w:next w:val="Normal"/>
    <w:rsid w:val="00D630A7"/>
    <w:pPr>
      <w:spacing w:before="360"/>
      <w:ind w:left="2160"/>
    </w:pPr>
    <w:rPr>
      <w:rFonts w:ascii="Futura MdCn BT" w:hAnsi="Futura MdCn BT"/>
      <w:color w:val="808080"/>
      <w:sz w:val="22"/>
      <w:szCs w:val="22"/>
      <w:lang w:val="fr-FR"/>
    </w:rPr>
  </w:style>
  <w:style w:type="paragraph" w:customStyle="1" w:styleId="ProfessionalProfileClients">
    <w:name w:val="Professional Profile Clients"/>
    <w:basedOn w:val="Normal"/>
    <w:rsid w:val="0054052E"/>
    <w:pPr>
      <w:tabs>
        <w:tab w:val="num" w:pos="360"/>
      </w:tabs>
      <w:autoSpaceDE w:val="0"/>
      <w:autoSpaceDN w:val="0"/>
      <w:adjustRightInd w:val="0"/>
      <w:ind w:left="360" w:hanging="288"/>
      <w:textAlignment w:val="center"/>
    </w:pPr>
    <w:rPr>
      <w:rFonts w:ascii="Futura LtCn BT" w:hAnsi="Futura LtCn BT" w:cs="Futura Bk BT"/>
      <w:color w:val="4D4D4D"/>
    </w:rPr>
  </w:style>
  <w:style w:type="paragraph" w:customStyle="1" w:styleId="CaseStudyHeader2">
    <w:name w:val="Case Study Header 2"/>
    <w:basedOn w:val="Normal"/>
    <w:rsid w:val="00EB7541"/>
    <w:pPr>
      <w:spacing w:before="240" w:after="120" w:line="264" w:lineRule="auto"/>
      <w:ind w:left="2160"/>
    </w:pPr>
    <w:rPr>
      <w:rFonts w:ascii="Futura Hv BT" w:hAnsi="Futura Hv BT"/>
      <w:color w:val="69BE28"/>
      <w:sz w:val="22"/>
      <w:szCs w:val="22"/>
    </w:rPr>
  </w:style>
  <w:style w:type="paragraph" w:customStyle="1" w:styleId="CaseStudybullets">
    <w:name w:val="Case Study bullets"/>
    <w:basedOn w:val="Normal"/>
    <w:rsid w:val="002715B7"/>
    <w:pPr>
      <w:widowControl w:val="0"/>
      <w:numPr>
        <w:numId w:val="4"/>
      </w:numPr>
      <w:adjustRightInd w:val="0"/>
      <w:spacing w:before="60" w:after="120" w:line="264" w:lineRule="auto"/>
      <w:textAlignment w:val="baseline"/>
    </w:pPr>
    <w:rPr>
      <w:rFonts w:ascii="Futura Bk BT" w:eastAsia="PMingLiU" w:hAnsi="Futura Bk BT"/>
      <w:szCs w:val="24"/>
      <w:lang w:val="pt-BR"/>
    </w:rPr>
  </w:style>
  <w:style w:type="paragraph" w:customStyle="1" w:styleId="CaseStudyHeader3">
    <w:name w:val="Case Study Header 3"/>
    <w:basedOn w:val="Normal"/>
    <w:rsid w:val="0054052E"/>
    <w:pPr>
      <w:spacing w:before="120" w:after="120" w:line="264" w:lineRule="auto"/>
      <w:ind w:left="2160"/>
    </w:pPr>
    <w:rPr>
      <w:rFonts w:ascii="Futura Hv BT" w:hAnsi="Futura Hv BT"/>
    </w:rPr>
  </w:style>
  <w:style w:type="paragraph" w:customStyle="1" w:styleId="CaseStudyClientTitle">
    <w:name w:val="Case Study Client Title"/>
    <w:basedOn w:val="Normal"/>
    <w:rsid w:val="00AD5DFB"/>
    <w:pPr>
      <w:spacing w:line="264" w:lineRule="auto"/>
    </w:pPr>
    <w:rPr>
      <w:rFonts w:ascii="Futura LtCn BT" w:hAnsi="Futura LtCn BT" w:cs="Futura Bk BT"/>
      <w:noProof/>
      <w:color w:val="69BE28"/>
    </w:rPr>
  </w:style>
  <w:style w:type="paragraph" w:customStyle="1" w:styleId="CaseStudyClientContactInfo">
    <w:name w:val="Case Study Client Contact Info"/>
    <w:basedOn w:val="Normal"/>
    <w:rsid w:val="00AD5DFB"/>
    <w:pPr>
      <w:spacing w:line="264" w:lineRule="auto"/>
    </w:pPr>
    <w:rPr>
      <w:rFonts w:ascii="Futura LtCn BT" w:hAnsi="Futura LtCn BT" w:cs="Futura Bk BT"/>
      <w:noProof/>
    </w:rPr>
  </w:style>
  <w:style w:type="paragraph" w:styleId="Header">
    <w:name w:val="header"/>
    <w:basedOn w:val="Normal"/>
    <w:rsid w:val="00A642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42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453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53B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Emily%20Harddrive:Users:efraser:Downloads:CS_stand_alon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CS_stand_alone (1).dotx</Template>
  <TotalTime>14</TotalTime>
  <Pages>1</Pages>
  <Words>201</Words>
  <Characters>1151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SUE BROKER</vt:lpstr>
    </vt:vector>
  </TitlesOfParts>
  <Company>CBRE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SUE BROKER</dc:title>
  <dc:creator>Emily Fraser</dc:creator>
  <cp:lastModifiedBy>Emily Fraser</cp:lastModifiedBy>
  <cp:revision>7</cp:revision>
  <cp:lastPrinted>2008-05-13T19:21:00Z</cp:lastPrinted>
  <dcterms:created xsi:type="dcterms:W3CDTF">2014-06-03T15:28:00Z</dcterms:created>
  <dcterms:modified xsi:type="dcterms:W3CDTF">2014-06-10T20:41:00Z</dcterms:modified>
</cp:coreProperties>
</file>